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46" w:rsidRPr="004E791A" w:rsidRDefault="00163446" w:rsidP="0016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дисци​плины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«Макроэкономика</w:t>
      </w:r>
      <w:r w:rsidRPr="004E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E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446" w:rsidRPr="004E791A" w:rsidRDefault="00163446" w:rsidP="0016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 38.03.05 «БИЗНЕС-ИНФОРМАТИКА»</w:t>
      </w:r>
    </w:p>
    <w:p w:rsidR="00163446" w:rsidRPr="004E791A" w:rsidRDefault="00163446" w:rsidP="0016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 «ИТ-менеджмент в бизнесе»</w:t>
      </w:r>
    </w:p>
    <w:p w:rsidR="00163446" w:rsidRDefault="00163446" w:rsidP="0016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 очная</w:t>
      </w:r>
    </w:p>
    <w:p w:rsidR="00163446" w:rsidRPr="00EC3DDB" w:rsidRDefault="00163446" w:rsidP="0016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163446" w:rsidRDefault="00163446" w:rsidP="0016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преподавания дисциплины состоит в формировании у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образа мышления:</w:t>
      </w:r>
      <w:r w:rsidRPr="0016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446" w:rsidRDefault="00163446" w:rsidP="0016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3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понимании макро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закономерностей и </w:t>
      </w:r>
      <w:r w:rsidRPr="00163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взаимосвязей в национальной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омике; </w:t>
      </w:r>
    </w:p>
    <w:p w:rsidR="00163446" w:rsidRDefault="00163446" w:rsidP="0016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теоретических объяснений </w:t>
      </w:r>
      <w:r w:rsidRPr="001634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 и закономерностей.</w:t>
      </w:r>
    </w:p>
    <w:p w:rsidR="00163446" w:rsidRDefault="00163446" w:rsidP="0016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46" w:rsidRDefault="00163446" w:rsidP="00163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163446" w:rsidRPr="00163446" w:rsidRDefault="00163446" w:rsidP="0016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3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место макроэкономической науки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бществе, раскрыть ее понятийный </w:t>
      </w:r>
      <w:r w:rsidRPr="00163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аппарат;</w:t>
      </w:r>
    </w:p>
    <w:p w:rsidR="00F43C50" w:rsidRDefault="00163446" w:rsidP="00163446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163446">
        <w:rPr>
          <w:rFonts w:ascii="Times New Roman" w:hAnsi="Times New Roman" w:cs="Times New Roman"/>
          <w:sz w:val="28"/>
          <w:szCs w:val="28"/>
        </w:rPr>
        <w:t xml:space="preserve">раскрыть содержание отдельных экономических теорий, </w:t>
      </w:r>
      <w:r>
        <w:rPr>
          <w:rFonts w:ascii="Times New Roman" w:hAnsi="Times New Roman" w:cs="Times New Roman"/>
          <w:sz w:val="28"/>
          <w:szCs w:val="28"/>
        </w:rPr>
        <w:t xml:space="preserve">на которые опирается </w:t>
      </w:r>
      <w:r w:rsidRPr="00163446">
        <w:rPr>
          <w:rFonts w:ascii="Times New Roman" w:hAnsi="Times New Roman" w:cs="Times New Roman"/>
          <w:sz w:val="28"/>
          <w:szCs w:val="28"/>
        </w:rPr>
        <w:t>современная макроэкономическая наука;</w:t>
      </w:r>
    </w:p>
    <w:p w:rsidR="00163446" w:rsidRDefault="00163446" w:rsidP="00163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446">
        <w:rPr>
          <w:rFonts w:ascii="Times New Roman" w:hAnsi="Times New Roman" w:cs="Times New Roman"/>
          <w:sz w:val="28"/>
          <w:szCs w:val="28"/>
        </w:rPr>
        <w:t>рассмотреть основные методы и модели макроэкономического анализа;</w:t>
      </w:r>
    </w:p>
    <w:p w:rsidR="00163446" w:rsidRDefault="00163446" w:rsidP="00195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раскрыть механизм причинно-следственных связей, которые существуют </w:t>
      </w:r>
      <w:r w:rsidRPr="001634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46">
        <w:rPr>
          <w:rFonts w:ascii="Times New Roman" w:hAnsi="Times New Roman" w:cs="Times New Roman"/>
          <w:sz w:val="28"/>
          <w:szCs w:val="28"/>
        </w:rPr>
        <w:t>экономике на макроуровне, инстру</w:t>
      </w:r>
      <w:r>
        <w:rPr>
          <w:rFonts w:ascii="Times New Roman" w:hAnsi="Times New Roman" w:cs="Times New Roman"/>
          <w:sz w:val="28"/>
          <w:szCs w:val="28"/>
        </w:rPr>
        <w:t xml:space="preserve">менты и методы государственного регулирования </w:t>
      </w:r>
      <w:r w:rsidRPr="00163446">
        <w:rPr>
          <w:rFonts w:ascii="Times New Roman" w:hAnsi="Times New Roman" w:cs="Times New Roman"/>
          <w:sz w:val="28"/>
          <w:szCs w:val="28"/>
        </w:rPr>
        <w:t>экономики;</w:t>
      </w:r>
    </w:p>
    <w:p w:rsidR="00163446" w:rsidRDefault="00163446" w:rsidP="00195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446">
        <w:rPr>
          <w:rFonts w:ascii="Times New Roman" w:hAnsi="Times New Roman" w:cs="Times New Roman"/>
          <w:sz w:val="28"/>
          <w:szCs w:val="28"/>
        </w:rPr>
        <w:t>сформировать у студентов умения осуществлять макроэкономические расчеты,</w:t>
      </w:r>
      <w:r w:rsidR="001952C2">
        <w:rPr>
          <w:rFonts w:ascii="Times New Roman" w:hAnsi="Times New Roman" w:cs="Times New Roman"/>
          <w:sz w:val="28"/>
          <w:szCs w:val="28"/>
        </w:rPr>
        <w:t xml:space="preserve"> делать макроэкономический анализ, находить наиболее рациональные решения </w:t>
      </w:r>
      <w:r w:rsidR="001952C2" w:rsidRPr="001952C2">
        <w:rPr>
          <w:rFonts w:ascii="Times New Roman" w:hAnsi="Times New Roman" w:cs="Times New Roman"/>
          <w:sz w:val="28"/>
          <w:szCs w:val="28"/>
        </w:rPr>
        <w:t>относительно мероприятий государственного влияния на макроэкономические процессы.</w:t>
      </w:r>
    </w:p>
    <w:p w:rsidR="001952C2" w:rsidRPr="00EC3DDB" w:rsidRDefault="001952C2" w:rsidP="0019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ООП:</w:t>
      </w:r>
    </w:p>
    <w:p w:rsidR="001952C2" w:rsidRDefault="001952C2" w:rsidP="00195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«Макроэкономика» входит в базовую часть профессионального цикла </w:t>
      </w:r>
      <w:r w:rsidRPr="001952C2">
        <w:rPr>
          <w:rFonts w:ascii="Times New Roman" w:hAnsi="Times New Roman" w:cs="Times New Roman"/>
          <w:sz w:val="28"/>
          <w:szCs w:val="28"/>
        </w:rPr>
        <w:t>дисциплин для подготовки бакалавра по направлениям 38.03.05 – Бизнес-информатика, профиль «ИТ-менеджмент в бизнесе».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C2">
        <w:rPr>
          <w:rFonts w:ascii="Times New Roman" w:hAnsi="Times New Roman" w:cs="Times New Roman"/>
          <w:sz w:val="28"/>
          <w:szCs w:val="28"/>
        </w:rPr>
        <w:t>В методическом плане дисципл</w:t>
      </w:r>
      <w:r>
        <w:rPr>
          <w:rFonts w:ascii="Times New Roman" w:hAnsi="Times New Roman" w:cs="Times New Roman"/>
          <w:sz w:val="28"/>
          <w:szCs w:val="28"/>
        </w:rPr>
        <w:t xml:space="preserve">ина опирается на </w:t>
      </w:r>
      <w:r w:rsidRPr="001952C2">
        <w:rPr>
          <w:rFonts w:ascii="Times New Roman" w:hAnsi="Times New Roman" w:cs="Times New Roman"/>
          <w:sz w:val="28"/>
          <w:szCs w:val="28"/>
        </w:rPr>
        <w:t>знания, полученные при изучении следующих учебных курсов: «Микроэкономика».</w:t>
      </w:r>
    </w:p>
    <w:p w:rsidR="001952C2" w:rsidRDefault="001952C2" w:rsidP="001952C2">
      <w:pPr>
        <w:jc w:val="both"/>
        <w:rPr>
          <w:rFonts w:ascii="Times New Roman" w:hAnsi="Times New Roman" w:cs="Times New Roman"/>
          <w:sz w:val="28"/>
          <w:szCs w:val="28"/>
        </w:rPr>
      </w:pPr>
      <w:r w:rsidRPr="001952C2">
        <w:rPr>
          <w:rFonts w:ascii="Times New Roman" w:hAnsi="Times New Roman" w:cs="Times New Roman"/>
          <w:sz w:val="28"/>
          <w:szCs w:val="28"/>
        </w:rPr>
        <w:t>Полученные в процессе обучения знания могут быть использованы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таких дисциплин как «Экономика фирмы», «Финансы», </w:t>
      </w:r>
      <w:r w:rsidRPr="001952C2">
        <w:rPr>
          <w:rFonts w:ascii="Times New Roman" w:hAnsi="Times New Roman" w:cs="Times New Roman"/>
          <w:sz w:val="28"/>
          <w:szCs w:val="28"/>
        </w:rPr>
        <w:t>«Макроэкономическое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ланирование и прогнозирование». Дисциплина «Макроэкономика» является предшествующей для дисциплин </w:t>
      </w:r>
      <w:r w:rsidRPr="001952C2">
        <w:rPr>
          <w:rFonts w:ascii="Times New Roman" w:hAnsi="Times New Roman" w:cs="Times New Roman"/>
          <w:sz w:val="28"/>
          <w:szCs w:val="28"/>
        </w:rPr>
        <w:t>профильной направленности.</w:t>
      </w:r>
    </w:p>
    <w:p w:rsidR="001952C2" w:rsidRDefault="001952C2" w:rsidP="00195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дисциплины: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макроэкономику.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кругооборота доходов и товаров.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bookmarkStart w:id="0" w:name="_GoBack"/>
      <w:bookmarkEnd w:id="0"/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макроэкономические показатели и методы их расчета.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совокупного спроса и совокупного предложения.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«кейнсианского креста». Мультипликатор.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денег. Рынок денег.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создания денег банковской системой.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Денежно-кредитная политика.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Бюджетно-налоговая политика.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Совокупная занятость и безработица.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экономике.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экономика. Теории международной торговли. Внешнеторговая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политика.</w:t>
      </w:r>
    </w:p>
    <w:p w:rsidR="001952C2" w:rsidRPr="001952C2" w:rsidRDefault="001952C2" w:rsidP="0019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движение капитала.</w:t>
      </w:r>
    </w:p>
    <w:p w:rsidR="001952C2" w:rsidRPr="001952C2" w:rsidRDefault="001952C2" w:rsidP="001952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52C2" w:rsidRPr="0019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B0"/>
    <w:rsid w:val="00043577"/>
    <w:rsid w:val="00163446"/>
    <w:rsid w:val="001952C2"/>
    <w:rsid w:val="002D7AB0"/>
    <w:rsid w:val="002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6047-E813-4EC3-8DF5-726C7032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21D4A-1E22-40C8-B38F-486A1616F3D2}"/>
</file>

<file path=customXml/itemProps2.xml><?xml version="1.0" encoding="utf-8"?>
<ds:datastoreItem xmlns:ds="http://schemas.openxmlformats.org/officeDocument/2006/customXml" ds:itemID="{D4254A85-7C5F-4B54-8333-50301AC31754}"/>
</file>

<file path=customXml/itemProps3.xml><?xml version="1.0" encoding="utf-8"?>
<ds:datastoreItem xmlns:ds="http://schemas.openxmlformats.org/officeDocument/2006/customXml" ds:itemID="{945F60AA-EFEC-4622-A635-8F2E94B38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Гурген Э. Ирицян</dc:creator>
  <cp:keywords/>
  <dc:description/>
  <cp:lastModifiedBy>Гурген Э. Ирицян</cp:lastModifiedBy>
  <cp:revision>2</cp:revision>
  <dcterms:created xsi:type="dcterms:W3CDTF">2021-04-21T09:08:00Z</dcterms:created>
  <dcterms:modified xsi:type="dcterms:W3CDTF">2021-04-21T09:38:00Z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